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91</w:t>
      </w:r>
      <w:r w:rsidR="00A00702">
        <w:rPr>
          <w:sz w:val="24"/>
          <w:szCs w:val="24"/>
          <w:lang w:val="en-US" w:eastAsia="ja-JP"/>
        </w:rPr>
        <w:t>-e</w:t>
      </w:r>
      <w:r w:rsidRPr="003913EE">
        <w:rPr>
          <w:sz w:val="24"/>
          <w:szCs w:val="24"/>
          <w:lang w:val="en-US"/>
        </w:rPr>
        <w:t xml:space="preserve">                                    </w:t>
      </w:r>
      <w:r>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B9267C">
        <w:rPr>
          <w:rFonts w:hint="eastAsia"/>
          <w:sz w:val="24"/>
          <w:szCs w:val="24"/>
          <w:lang w:val="en-US" w:eastAsia="zh-CN"/>
        </w:rPr>
        <w:t>1</w:t>
      </w:r>
      <w:r w:rsidR="00B6714F" w:rsidRPr="00B6714F">
        <w:rPr>
          <w:sz w:val="24"/>
          <w:szCs w:val="24"/>
          <w:lang w:val="en-US" w:eastAsia="zh-CN"/>
        </w:rPr>
        <w:t>2857</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Pr="00BB17FD">
        <w:rPr>
          <w:sz w:val="24"/>
          <w:szCs w:val="24"/>
          <w:lang w:val="en-US" w:eastAsia="zh-CN"/>
        </w:rPr>
        <w:t>1</w:t>
      </w:r>
      <w:r w:rsidR="00EE14ED" w:rsidRPr="00BB17FD">
        <w:rPr>
          <w:rFonts w:hint="eastAsia"/>
          <w:sz w:val="24"/>
          <w:szCs w:val="24"/>
          <w:lang w:val="en-US" w:eastAsia="zh-CN"/>
        </w:rPr>
        <w:t>7</w:t>
      </w:r>
      <w:r w:rsidRPr="00BB17FD">
        <w:rPr>
          <w:sz w:val="24"/>
          <w:szCs w:val="24"/>
          <w:lang w:val="en-US" w:eastAsia="zh-CN"/>
        </w:rPr>
        <w:t>th – 2</w:t>
      </w:r>
      <w:r w:rsidR="00EE14ED" w:rsidRPr="00BB17FD">
        <w:rPr>
          <w:rFonts w:hint="eastAsia"/>
          <w:sz w:val="24"/>
          <w:szCs w:val="24"/>
          <w:lang w:val="en-US" w:eastAsia="zh-CN"/>
        </w:rPr>
        <w:t>8</w:t>
      </w:r>
      <w:r w:rsidRPr="00BB17FD">
        <w:rPr>
          <w:sz w:val="24"/>
          <w:szCs w:val="24"/>
          <w:lang w:val="en-US" w:eastAsia="zh-CN"/>
        </w:rPr>
        <w:t xml:space="preserve">th </w:t>
      </w:r>
      <w:r w:rsidR="008D1DCC">
        <w:rPr>
          <w:rFonts w:hint="eastAsia"/>
          <w:sz w:val="24"/>
          <w:szCs w:val="24"/>
          <w:lang w:val="en-US" w:eastAsia="zh-CN"/>
        </w:rPr>
        <w:t>May</w:t>
      </w:r>
      <w:r w:rsidRPr="00A00702">
        <w:rPr>
          <w:sz w:val="24"/>
          <w:szCs w:val="24"/>
          <w:lang w:val="en-US" w:eastAsia="zh-CN"/>
        </w:rPr>
        <w:t xml:space="preserve"> 202</w:t>
      </w:r>
      <w:r w:rsidR="008D1DCC">
        <w:rPr>
          <w:rFonts w:hint="eastAsia"/>
          <w:sz w:val="24"/>
          <w:szCs w:val="24"/>
          <w:lang w:val="en-US" w:eastAsia="zh-CN"/>
        </w:rPr>
        <w:t>1</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D72154" w:rsidRPr="00BB17FD">
        <w:rPr>
          <w:lang w:val="en-US"/>
        </w:rPr>
        <w:t>5.3.2.17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991594" w:rsidRPr="00982C3C" w:rsidRDefault="00991594" w:rsidP="00991594">
      <w:pPr>
        <w:tabs>
          <w:tab w:val="left" w:pos="1985"/>
        </w:tabs>
        <w:spacing w:after="0"/>
        <w:ind w:left="1988" w:hanging="1980"/>
        <w:jc w:val="both"/>
        <w:rPr>
          <w:bCs/>
          <w:lang w:val="en-US"/>
        </w:rPr>
      </w:pPr>
      <w:r w:rsidRPr="007541EE">
        <w:rPr>
          <w:b/>
          <w:lang w:val="en-US"/>
        </w:rPr>
        <w:t>Title:</w:t>
      </w:r>
      <w:r w:rsidRPr="007541EE">
        <w:rPr>
          <w:lang w:val="en-US"/>
        </w:rPr>
        <w:t xml:space="preserve"> </w:t>
      </w:r>
      <w:r w:rsidRPr="007541EE">
        <w:rPr>
          <w:lang w:val="en-US"/>
        </w:rPr>
        <w:tab/>
      </w:r>
      <w:r>
        <w:rPr>
          <w:bCs/>
          <w:lang w:val="en-US"/>
        </w:rPr>
        <w:t xml:space="preserve">Discussion on </w:t>
      </w:r>
      <w:r w:rsidR="00A50162">
        <w:rPr>
          <w:rFonts w:hint="eastAsia"/>
          <w:bCs/>
          <w:lang w:val="en-US" w:eastAsia="zh-CN"/>
        </w:rPr>
        <w:t xml:space="preserve">removal of Transmit </w:t>
      </w:r>
      <w:proofErr w:type="gramStart"/>
      <w:r w:rsidR="00A50162">
        <w:rPr>
          <w:rFonts w:hint="eastAsia"/>
          <w:bCs/>
          <w:lang w:val="en-US" w:eastAsia="zh-CN"/>
        </w:rPr>
        <w:t>Off</w:t>
      </w:r>
      <w:proofErr w:type="gramEnd"/>
      <w:r w:rsidR="00A50162">
        <w:rPr>
          <w:rFonts w:hint="eastAsia"/>
          <w:bCs/>
          <w:lang w:val="en-US" w:eastAsia="zh-CN"/>
        </w:rPr>
        <w:t xml:space="preserve"> Power </w:t>
      </w:r>
      <w:r w:rsidR="00DB74D0">
        <w:rPr>
          <w:rFonts w:hint="eastAsia"/>
          <w:bCs/>
          <w:lang w:val="en-US" w:eastAsia="zh-CN"/>
        </w:rPr>
        <w:t>for</w:t>
      </w:r>
      <w:r w:rsidR="00A50162">
        <w:rPr>
          <w:rFonts w:hint="eastAsia"/>
          <w:bCs/>
          <w:lang w:val="en-US" w:eastAsia="zh-CN"/>
        </w:rPr>
        <w:t xml:space="preserve"> </w:t>
      </w:r>
      <w:r w:rsidR="007D27EE">
        <w:rPr>
          <w:rFonts w:hint="eastAsia"/>
          <w:bCs/>
          <w:lang w:val="en-US" w:eastAsia="zh-CN"/>
        </w:rPr>
        <w:t xml:space="preserve">FR2 </w:t>
      </w:r>
      <w:r w:rsidR="00A50162">
        <w:rPr>
          <w:rFonts w:hint="eastAsia"/>
          <w:bCs/>
          <w:lang w:val="en-US" w:eastAsia="zh-CN"/>
        </w:rPr>
        <w:t>CA</w:t>
      </w:r>
      <w:r w:rsidR="00DB41D9">
        <w:rPr>
          <w:rFonts w:hint="eastAsia"/>
          <w:bCs/>
          <w:lang w:val="en-US" w:eastAsia="zh-CN"/>
        </w:rPr>
        <w:t xml:space="preserve"> </w:t>
      </w:r>
      <w:r w:rsidR="00632CA9">
        <w:rPr>
          <w:rFonts w:hint="eastAsia"/>
          <w:bCs/>
          <w:lang w:val="en-US" w:eastAsia="zh-CN"/>
        </w:rPr>
        <w:t>test cases</w:t>
      </w:r>
      <w:r w:rsidR="00A50162">
        <w:rPr>
          <w:rFonts w:hint="eastAsia"/>
          <w:bCs/>
          <w:lang w:val="en-US" w:eastAsia="zh-CN"/>
        </w:rPr>
        <w:t xml:space="preserve"> </w:t>
      </w:r>
      <w:r w:rsidR="00AC2F65">
        <w:rPr>
          <w:rFonts w:hint="eastAsia"/>
          <w:bCs/>
          <w:lang w:val="en-US" w:eastAsia="zh-CN"/>
        </w:rPr>
        <w:t>from</w:t>
      </w:r>
      <w:r w:rsidR="00A50162">
        <w:rPr>
          <w:rFonts w:hint="eastAsia"/>
          <w:bCs/>
          <w:lang w:val="en-US" w:eastAsia="zh-CN"/>
        </w:rPr>
        <w:t xml:space="preserve"> 38.521-2</w:t>
      </w:r>
      <w:r w:rsidR="00DB41D9">
        <w:rPr>
          <w:rFonts w:hint="eastAsia"/>
          <w:bCs/>
          <w:lang w:val="en-US" w:eastAsia="zh-CN"/>
        </w:rPr>
        <w:t xml:space="preserve"> and 38.521-3</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pPr>
      <w:r>
        <w:t>Introductio</w:t>
      </w:r>
      <w:r w:rsidR="00920B15">
        <w:t>n</w:t>
      </w:r>
    </w:p>
    <w:p w:rsidR="00DD370A" w:rsidRDefault="00DD370A" w:rsidP="00DD370A">
      <w:pPr>
        <w:rPr>
          <w:bCs/>
          <w:lang w:val="en-US" w:eastAsia="zh-CN"/>
        </w:rPr>
      </w:pPr>
      <w:r>
        <w:rPr>
          <w:rFonts w:hint="eastAsia"/>
          <w:bCs/>
          <w:lang w:val="en-US" w:eastAsia="zh-CN"/>
        </w:rPr>
        <w:t xml:space="preserve">Transmit </w:t>
      </w:r>
      <w:proofErr w:type="gramStart"/>
      <w:r>
        <w:rPr>
          <w:rFonts w:hint="eastAsia"/>
          <w:bCs/>
          <w:lang w:val="en-US" w:eastAsia="zh-CN"/>
        </w:rPr>
        <w:t>Off</w:t>
      </w:r>
      <w:proofErr w:type="gramEnd"/>
      <w:r>
        <w:rPr>
          <w:rFonts w:hint="eastAsia"/>
          <w:bCs/>
          <w:lang w:val="en-US" w:eastAsia="zh-CN"/>
        </w:rPr>
        <w:t xml:space="preserve"> Power test for FR1 is </w:t>
      </w:r>
      <w:r>
        <w:rPr>
          <w:bCs/>
          <w:lang w:val="en-US" w:eastAsia="zh-CN"/>
        </w:rPr>
        <w:t>included</w:t>
      </w:r>
      <w:r>
        <w:rPr>
          <w:rFonts w:hint="eastAsia"/>
          <w:bCs/>
          <w:lang w:val="en-US" w:eastAsia="zh-CN"/>
        </w:rPr>
        <w:t xml:space="preserve"> in </w:t>
      </w:r>
      <w:proofErr w:type="spellStart"/>
      <w:r w:rsidRPr="00DD370A">
        <w:rPr>
          <w:bCs/>
          <w:lang w:val="en-US" w:eastAsia="zh-CN"/>
        </w:rPr>
        <w:t>Tx</w:t>
      </w:r>
      <w:proofErr w:type="spellEnd"/>
      <w:r w:rsidRPr="00DD370A">
        <w:rPr>
          <w:bCs/>
          <w:lang w:val="en-US" w:eastAsia="zh-CN"/>
        </w:rPr>
        <w:t xml:space="preserve"> ON/OFF time mask</w:t>
      </w:r>
      <w:r>
        <w:rPr>
          <w:rFonts w:hint="eastAsia"/>
          <w:bCs/>
          <w:lang w:val="en-US" w:eastAsia="zh-CN"/>
        </w:rPr>
        <w:t xml:space="preserve"> test and no </w:t>
      </w:r>
      <w:r>
        <w:rPr>
          <w:bCs/>
          <w:lang w:val="en-US" w:eastAsia="zh-CN"/>
        </w:rPr>
        <w:t>separate</w:t>
      </w:r>
      <w:r>
        <w:rPr>
          <w:rFonts w:hint="eastAsia"/>
          <w:bCs/>
          <w:lang w:val="en-US" w:eastAsia="zh-CN"/>
        </w:rPr>
        <w:t xml:space="preserve"> Transmit Off Power test will be </w:t>
      </w:r>
      <w:proofErr w:type="spellStart"/>
      <w:r>
        <w:rPr>
          <w:rFonts w:hint="eastAsia"/>
          <w:bCs/>
          <w:lang w:val="en-US" w:eastAsia="zh-CN"/>
        </w:rPr>
        <w:t>perfprmed</w:t>
      </w:r>
      <w:proofErr w:type="spellEnd"/>
      <w:r>
        <w:rPr>
          <w:rFonts w:hint="eastAsia"/>
          <w:bCs/>
          <w:lang w:val="en-US" w:eastAsia="zh-CN"/>
        </w:rPr>
        <w:t xml:space="preserve"> in FR1.</w:t>
      </w:r>
    </w:p>
    <w:p w:rsidR="00DD370A" w:rsidRDefault="00DD370A" w:rsidP="00DD370A">
      <w:pPr>
        <w:rPr>
          <w:bCs/>
          <w:lang w:val="en-US" w:eastAsia="zh-CN"/>
        </w:rPr>
      </w:pPr>
      <w:r>
        <w:rPr>
          <w:rFonts w:hint="eastAsia"/>
          <w:bCs/>
          <w:lang w:val="en-US" w:eastAsia="zh-CN"/>
        </w:rPr>
        <w:t xml:space="preserve">Transmit </w:t>
      </w:r>
      <w:proofErr w:type="gramStart"/>
      <w:r>
        <w:rPr>
          <w:rFonts w:hint="eastAsia"/>
          <w:bCs/>
          <w:lang w:val="en-US" w:eastAsia="zh-CN"/>
        </w:rPr>
        <w:t>Off</w:t>
      </w:r>
      <w:proofErr w:type="gramEnd"/>
      <w:r>
        <w:rPr>
          <w:rFonts w:hint="eastAsia"/>
          <w:bCs/>
          <w:lang w:val="en-US" w:eastAsia="zh-CN"/>
        </w:rPr>
        <w:t xml:space="preserve"> Power test for FR2 is not </w:t>
      </w:r>
      <w:r>
        <w:rPr>
          <w:bCs/>
          <w:lang w:val="en-US" w:eastAsia="zh-CN"/>
        </w:rPr>
        <w:t>included</w:t>
      </w:r>
      <w:r>
        <w:rPr>
          <w:rFonts w:hint="eastAsia"/>
          <w:bCs/>
          <w:lang w:val="en-US" w:eastAsia="zh-CN"/>
        </w:rPr>
        <w:t xml:space="preserve"> in </w:t>
      </w:r>
      <w:proofErr w:type="spellStart"/>
      <w:r w:rsidRPr="00DD370A">
        <w:rPr>
          <w:bCs/>
          <w:lang w:val="en-US" w:eastAsia="zh-CN"/>
        </w:rPr>
        <w:t>Tx</w:t>
      </w:r>
      <w:proofErr w:type="spellEnd"/>
      <w:r w:rsidRPr="00DD370A">
        <w:rPr>
          <w:bCs/>
          <w:lang w:val="en-US" w:eastAsia="zh-CN"/>
        </w:rPr>
        <w:t xml:space="preserve"> ON/OFF time mask</w:t>
      </w:r>
      <w:r>
        <w:rPr>
          <w:rFonts w:hint="eastAsia"/>
          <w:bCs/>
          <w:lang w:val="en-US" w:eastAsia="zh-CN"/>
        </w:rPr>
        <w:t xml:space="preserve"> test and </w:t>
      </w:r>
      <w:r>
        <w:rPr>
          <w:bCs/>
          <w:lang w:val="en-US" w:eastAsia="zh-CN"/>
        </w:rPr>
        <w:t>separate</w:t>
      </w:r>
      <w:r>
        <w:rPr>
          <w:rFonts w:hint="eastAsia"/>
          <w:bCs/>
          <w:lang w:val="en-US" w:eastAsia="zh-CN"/>
        </w:rPr>
        <w:t xml:space="preserve"> Transmit Off Power test will be </w:t>
      </w:r>
      <w:proofErr w:type="spellStart"/>
      <w:r>
        <w:rPr>
          <w:rFonts w:hint="eastAsia"/>
          <w:bCs/>
          <w:lang w:val="en-US" w:eastAsia="zh-CN"/>
        </w:rPr>
        <w:t>perfprmed</w:t>
      </w:r>
      <w:proofErr w:type="spellEnd"/>
      <w:r>
        <w:rPr>
          <w:rFonts w:hint="eastAsia"/>
          <w:bCs/>
          <w:lang w:val="en-US" w:eastAsia="zh-CN"/>
        </w:rPr>
        <w:t xml:space="preserve"> in FR2.</w:t>
      </w:r>
    </w:p>
    <w:p w:rsidR="007435A8" w:rsidRDefault="00634D6F" w:rsidP="007840A3">
      <w:pPr>
        <w:rPr>
          <w:bCs/>
          <w:lang w:val="en-US" w:eastAsia="zh-CN"/>
        </w:rPr>
      </w:pPr>
      <w:r>
        <w:rPr>
          <w:rFonts w:hint="eastAsia"/>
          <w:bCs/>
          <w:lang w:val="en-US" w:eastAsia="zh-CN"/>
        </w:rPr>
        <w:t xml:space="preserve">Transmit </w:t>
      </w:r>
      <w:proofErr w:type="gramStart"/>
      <w:r>
        <w:rPr>
          <w:rFonts w:hint="eastAsia"/>
          <w:bCs/>
          <w:lang w:val="en-US" w:eastAsia="zh-CN"/>
        </w:rPr>
        <w:t>Off</w:t>
      </w:r>
      <w:proofErr w:type="gramEnd"/>
      <w:r>
        <w:rPr>
          <w:rFonts w:hint="eastAsia"/>
          <w:bCs/>
          <w:lang w:val="en-US" w:eastAsia="zh-CN"/>
        </w:rPr>
        <w:t xml:space="preserve"> Power for FR2 are defined for both single carrier and </w:t>
      </w:r>
      <w:proofErr w:type="spellStart"/>
      <w:r>
        <w:rPr>
          <w:rFonts w:hint="eastAsia"/>
          <w:bCs/>
          <w:lang w:val="en-US" w:eastAsia="zh-CN"/>
        </w:rPr>
        <w:t>CA.</w:t>
      </w:r>
      <w:r w:rsidR="007435A8">
        <w:rPr>
          <w:rFonts w:hint="eastAsia"/>
          <w:bCs/>
          <w:lang w:val="en-US" w:eastAsia="zh-CN"/>
        </w:rPr>
        <w:t>T</w:t>
      </w:r>
      <w:r>
        <w:rPr>
          <w:rFonts w:hint="eastAsia"/>
          <w:bCs/>
          <w:lang w:val="en-US" w:eastAsia="zh-CN"/>
        </w:rPr>
        <w:t>he</w:t>
      </w:r>
      <w:proofErr w:type="spellEnd"/>
      <w:r w:rsidR="007435A8">
        <w:rPr>
          <w:rFonts w:hint="eastAsia"/>
          <w:bCs/>
          <w:lang w:val="en-US" w:eastAsia="zh-CN"/>
        </w:rPr>
        <w:t xml:space="preserve"> requirements from 38.521-2 are as below:</w:t>
      </w:r>
    </w:p>
    <w:p w:rsidR="00FE6992" w:rsidRPr="00FE6992" w:rsidRDefault="00FE6992" w:rsidP="000E7B30">
      <w:pPr>
        <w:pStyle w:val="H6"/>
        <w:numPr>
          <w:ilvl w:val="0"/>
          <w:numId w:val="0"/>
        </w:numPr>
        <w:ind w:left="1985" w:hanging="1985"/>
        <w:rPr>
          <w:highlight w:val="lightGray"/>
        </w:rPr>
      </w:pPr>
      <w:r w:rsidRPr="00FE6992">
        <w:rPr>
          <w:highlight w:val="lightGray"/>
        </w:rPr>
        <w:t>6.3.2.3</w:t>
      </w:r>
      <w:r w:rsidRPr="00FE6992">
        <w:rPr>
          <w:highlight w:val="lightGray"/>
        </w:rPr>
        <w:tab/>
        <w:t>Minimum conformance requirement</w:t>
      </w:r>
      <w:r w:rsidRPr="00FE6992">
        <w:rPr>
          <w:highlight w:val="lightGray"/>
          <w:lang w:eastAsia="zh-CN"/>
        </w:rPr>
        <w:t>s</w:t>
      </w:r>
    </w:p>
    <w:p w:rsidR="00FE6992" w:rsidRPr="00FE6992" w:rsidRDefault="00FE6992" w:rsidP="00FE6992">
      <w:pPr>
        <w:rPr>
          <w:highlight w:val="lightGray"/>
        </w:rPr>
      </w:pPr>
      <w:proofErr w:type="gramStart"/>
      <w:r w:rsidRPr="00FE6992">
        <w:rPr>
          <w:highlight w:val="lightGray"/>
        </w:rPr>
        <w:t>The transmit</w:t>
      </w:r>
      <w:proofErr w:type="gramEnd"/>
      <w:r w:rsidRPr="00FE6992">
        <w:rPr>
          <w:highlight w:val="lightGray"/>
        </w:rPr>
        <w:t xml:space="preserve"> OFF power is defined as the TRP in the channel bandwidth when the transmitter is OFF. The transmitter is considered OFF when the UE is not allowed to transmit on any of its ports.</w:t>
      </w:r>
    </w:p>
    <w:p w:rsidR="00FE6992" w:rsidRPr="00FE6992" w:rsidRDefault="00FE6992" w:rsidP="00FE6992">
      <w:pPr>
        <w:rPr>
          <w:rFonts w:cs="v5.0.0"/>
          <w:highlight w:val="lightGray"/>
        </w:rPr>
      </w:pPr>
      <w:proofErr w:type="gramStart"/>
      <w:r w:rsidRPr="00FE6992">
        <w:rPr>
          <w:highlight w:val="lightGray"/>
        </w:rPr>
        <w:t>The transmit</w:t>
      </w:r>
      <w:proofErr w:type="gramEnd"/>
      <w:r w:rsidRPr="00FE6992">
        <w:rPr>
          <w:highlight w:val="lightGray"/>
        </w:rPr>
        <w:t xml:space="preserve"> OFF power shall not exceed the values specified in Table 6.3.</w:t>
      </w:r>
      <w:r w:rsidRPr="00FE6992">
        <w:rPr>
          <w:rFonts w:eastAsia="SimSun"/>
          <w:highlight w:val="lightGray"/>
        </w:rPr>
        <w:t>2</w:t>
      </w:r>
      <w:r w:rsidRPr="00FE6992">
        <w:rPr>
          <w:highlight w:val="lightGray"/>
        </w:rPr>
        <w:t>.3-1</w:t>
      </w:r>
      <w:r w:rsidRPr="00FE6992">
        <w:rPr>
          <w:rFonts w:eastAsia="SimSun"/>
          <w:highlight w:val="lightGray"/>
        </w:rPr>
        <w:t xml:space="preserve"> </w:t>
      </w:r>
      <w:r w:rsidRPr="00FE6992">
        <w:rPr>
          <w:highlight w:val="lightGray"/>
        </w:rPr>
        <w:t xml:space="preserve">for each operating band supported. The requirement is verified with the test metric of TRP (Link=TX beam peak direction, </w:t>
      </w:r>
      <w:proofErr w:type="spellStart"/>
      <w:r w:rsidRPr="00FE6992">
        <w:rPr>
          <w:highlight w:val="lightGray"/>
        </w:rPr>
        <w:t>Meas</w:t>
      </w:r>
      <w:proofErr w:type="spellEnd"/>
      <w:r w:rsidRPr="00FE6992">
        <w:rPr>
          <w:highlight w:val="lightGray"/>
        </w:rPr>
        <w:t>=TRP grid).</w:t>
      </w:r>
    </w:p>
    <w:p w:rsidR="00FE6992" w:rsidRPr="00FE6992" w:rsidRDefault="00FE6992" w:rsidP="00FE6992">
      <w:pPr>
        <w:pStyle w:val="TH"/>
        <w:rPr>
          <w:highlight w:val="lightGray"/>
        </w:rPr>
      </w:pPr>
      <w:r w:rsidRPr="00FE6992">
        <w:rPr>
          <w:highlight w:val="lightGray"/>
        </w:rPr>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FE6992" w:rsidRPr="00FE6992" w:rsidTr="00CB126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r w:rsidRPr="00FE6992">
              <w:rPr>
                <w:highlight w:val="lightGray"/>
              </w:rPr>
              <w:t>Channel bandwidth / Transmit OFF power (dBm) / measurement bandwidth</w:t>
            </w:r>
          </w:p>
        </w:tc>
      </w:tr>
      <w:tr w:rsidR="00FE6992" w:rsidRPr="00FE6992" w:rsidTr="00CB126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r w:rsidRPr="00FE6992">
              <w:rPr>
                <w:highlight w:val="lightGray"/>
              </w:rPr>
              <w:t>50 MHz</w:t>
            </w:r>
          </w:p>
        </w:tc>
        <w:tc>
          <w:tcPr>
            <w:tcW w:w="1276"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100 MHz</w:t>
            </w:r>
          </w:p>
        </w:tc>
        <w:tc>
          <w:tcPr>
            <w:tcW w:w="1276"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200 MHz</w:t>
            </w:r>
          </w:p>
        </w:tc>
        <w:tc>
          <w:tcPr>
            <w:tcW w:w="1277"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400 MHz</w:t>
            </w:r>
          </w:p>
        </w:tc>
      </w:tr>
      <w:tr w:rsidR="00FE6992" w:rsidRPr="00FE6992" w:rsidTr="00CB126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C"/>
              <w:rPr>
                <w:rFonts w:eastAsia="SimSun"/>
                <w:highlight w:val="lightGray"/>
              </w:rPr>
            </w:pPr>
            <w:r w:rsidRPr="00FE6992">
              <w:rPr>
                <w:highlight w:val="lightGray"/>
              </w:rPr>
              <w:t>n257, n258, n259</w:t>
            </w:r>
            <w:r w:rsidRPr="00FE6992">
              <w:rPr>
                <w:rFonts w:eastAsia="SimSun"/>
                <w:highlight w:val="lightGray"/>
              </w:rPr>
              <w:t>,n261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r w:rsidRPr="00FE6992">
              <w:rPr>
                <w:highlight w:val="lightGray"/>
              </w:rPr>
              <w:t>-35</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c>
          <w:tcPr>
            <w:tcW w:w="1277"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r>
      <w:tr w:rsidR="00FE6992" w:rsidRPr="00FE6992" w:rsidTr="00CB126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r w:rsidRPr="00FE6992">
              <w:rPr>
                <w:highlight w:val="lightGray"/>
              </w:rPr>
              <w:t>47.58 MHz</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95.16 MHz</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190.20 MHz</w:t>
            </w:r>
          </w:p>
        </w:tc>
        <w:tc>
          <w:tcPr>
            <w:tcW w:w="1277"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380.28 MHz</w:t>
            </w:r>
          </w:p>
        </w:tc>
      </w:tr>
    </w:tbl>
    <w:p w:rsidR="00FE6992" w:rsidRPr="00FE6992" w:rsidRDefault="00FE6992" w:rsidP="00FE6992">
      <w:pPr>
        <w:rPr>
          <w:highlight w:val="lightGray"/>
        </w:rPr>
      </w:pPr>
    </w:p>
    <w:p w:rsidR="00FE6992" w:rsidRPr="00FE6992" w:rsidRDefault="00FE6992" w:rsidP="00FE6992">
      <w:pPr>
        <w:rPr>
          <w:rFonts w:eastAsia="SimSun" w:cs="v5.0.0"/>
          <w:highlight w:val="lightGray"/>
        </w:rPr>
      </w:pPr>
      <w:r w:rsidRPr="00FE6992">
        <w:rPr>
          <w:highlight w:val="lightGray"/>
        </w:rPr>
        <w:t>The normative reference for this requirement is TS 38.101-2 [3] clause 6.3.</w:t>
      </w:r>
      <w:r w:rsidRPr="00FE6992">
        <w:rPr>
          <w:rFonts w:eastAsia="SimSun"/>
          <w:highlight w:val="lightGray"/>
        </w:rPr>
        <w:t>2</w:t>
      </w:r>
      <w:r w:rsidRPr="00FE6992">
        <w:rPr>
          <w:highlight w:val="lightGray"/>
        </w:rPr>
        <w:t>.</w:t>
      </w:r>
    </w:p>
    <w:p w:rsidR="00FE6992" w:rsidRPr="00FE6992" w:rsidRDefault="00FE6992" w:rsidP="00FE6992">
      <w:pPr>
        <w:pStyle w:val="H6"/>
        <w:numPr>
          <w:ilvl w:val="0"/>
          <w:numId w:val="0"/>
        </w:numPr>
        <w:ind w:left="1985"/>
        <w:rPr>
          <w:highlight w:val="lightGray"/>
        </w:rPr>
      </w:pPr>
      <w:r w:rsidRPr="00FE6992">
        <w:rPr>
          <w:highlight w:val="lightGray"/>
        </w:rPr>
        <w:t>6.3A.</w:t>
      </w:r>
      <w:r w:rsidRPr="00FE6992">
        <w:rPr>
          <w:rFonts w:eastAsia="SimSun"/>
          <w:highlight w:val="lightGray"/>
        </w:rPr>
        <w:t>2</w:t>
      </w:r>
      <w:r w:rsidRPr="00FE6992">
        <w:rPr>
          <w:highlight w:val="lightGray"/>
        </w:rPr>
        <w:t>.</w:t>
      </w:r>
      <w:r w:rsidRPr="00FE6992">
        <w:rPr>
          <w:rFonts w:eastAsia="SimSun"/>
          <w:highlight w:val="lightGray"/>
        </w:rPr>
        <w:t>0</w:t>
      </w:r>
      <w:r w:rsidRPr="00FE6992">
        <w:rPr>
          <w:highlight w:val="lightGray"/>
        </w:rPr>
        <w:tab/>
        <w:t>Minimum conformance requirements</w:t>
      </w:r>
    </w:p>
    <w:p w:rsidR="00FE6992" w:rsidRPr="00FE6992" w:rsidRDefault="00FE6992" w:rsidP="00FE6992">
      <w:pPr>
        <w:rPr>
          <w:highlight w:val="lightGray"/>
        </w:rPr>
      </w:pPr>
      <w:r w:rsidRPr="00FE6992">
        <w:rPr>
          <w:highlight w:val="lightGray"/>
        </w:rPr>
        <w:t xml:space="preserve">For intra-band contiguous carrier aggregation, </w:t>
      </w:r>
      <w:proofErr w:type="gramStart"/>
      <w:r w:rsidRPr="00FE6992">
        <w:rPr>
          <w:highlight w:val="lightGray"/>
        </w:rPr>
        <w:t>the transmit</w:t>
      </w:r>
      <w:proofErr w:type="gramEnd"/>
      <w:r w:rsidRPr="00FE6992">
        <w:rPr>
          <w:highlight w:val="lightGray"/>
        </w:rPr>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FE6992" w:rsidRPr="00FE6992" w:rsidRDefault="00FE6992" w:rsidP="00FE6992">
      <w:pPr>
        <w:rPr>
          <w:highlight w:val="lightGray"/>
        </w:rPr>
      </w:pPr>
      <w:proofErr w:type="gramStart"/>
      <w:r w:rsidRPr="00FE6992">
        <w:rPr>
          <w:highlight w:val="lightGray"/>
        </w:rPr>
        <w:t>The transmit</w:t>
      </w:r>
      <w:proofErr w:type="gramEnd"/>
      <w:r w:rsidRPr="00FE6992">
        <w:rPr>
          <w:highlight w:val="lightGray"/>
        </w:rPr>
        <w:t xml:space="preserve"> OFF power shall not exceed the values specified in Table 6.3A.2.0-1 for each operating band supported.</w:t>
      </w:r>
    </w:p>
    <w:p w:rsidR="00FE6992" w:rsidRPr="00FE6992" w:rsidRDefault="00FE6992" w:rsidP="00FE6992">
      <w:pPr>
        <w:pStyle w:val="TH"/>
        <w:rPr>
          <w:highlight w:val="lightGray"/>
        </w:rPr>
      </w:pPr>
      <w:r w:rsidRPr="00FE6992">
        <w:rPr>
          <w:highlight w:val="lightGray"/>
        </w:rPr>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FE6992" w:rsidRPr="00FE6992" w:rsidTr="00CB126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r w:rsidRPr="00FE6992">
              <w:rPr>
                <w:highlight w:val="lightGray"/>
              </w:rPr>
              <w:t>Channel bandwidth / Transmit OFF power (dBm) / measurement bandwidth</w:t>
            </w:r>
          </w:p>
        </w:tc>
      </w:tr>
      <w:tr w:rsidR="00FE6992" w:rsidRPr="00FE6992" w:rsidTr="00CB126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H"/>
              <w:rPr>
                <w:highlight w:val="lightGray"/>
              </w:rPr>
            </w:pPr>
            <w:r w:rsidRPr="00FE6992">
              <w:rPr>
                <w:highlight w:val="lightGray"/>
              </w:rPr>
              <w:t>50 MHz</w:t>
            </w:r>
          </w:p>
        </w:tc>
        <w:tc>
          <w:tcPr>
            <w:tcW w:w="1276"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100 MHz</w:t>
            </w:r>
          </w:p>
        </w:tc>
        <w:tc>
          <w:tcPr>
            <w:tcW w:w="1276"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200 MHz</w:t>
            </w:r>
          </w:p>
        </w:tc>
        <w:tc>
          <w:tcPr>
            <w:tcW w:w="1277" w:type="dxa"/>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H"/>
              <w:rPr>
                <w:highlight w:val="lightGray"/>
              </w:rPr>
            </w:pPr>
            <w:r w:rsidRPr="00FE6992">
              <w:rPr>
                <w:highlight w:val="lightGray"/>
              </w:rPr>
              <w:t>400 MHz</w:t>
            </w:r>
          </w:p>
        </w:tc>
      </w:tr>
      <w:tr w:rsidR="00FE6992" w:rsidRPr="00FE6992" w:rsidTr="00CB126E">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FE6992" w:rsidRPr="00FE6992" w:rsidRDefault="00FE6992" w:rsidP="00CB126E">
            <w:pPr>
              <w:pStyle w:val="TAC"/>
              <w:rPr>
                <w:highlight w:val="lightGray"/>
              </w:rPr>
            </w:pPr>
            <w:r w:rsidRPr="00FE6992">
              <w:rPr>
                <w:highlight w:val="lightGray"/>
              </w:rPr>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r w:rsidRPr="00FE6992">
              <w:rPr>
                <w:highlight w:val="lightGray"/>
              </w:rPr>
              <w:t>-35</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c>
          <w:tcPr>
            <w:tcW w:w="1277"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-35</w:t>
            </w:r>
          </w:p>
        </w:tc>
      </w:tr>
      <w:tr w:rsidR="00FE6992" w:rsidRPr="00EA6804" w:rsidTr="00CB126E">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E6992" w:rsidRPr="00FE6992" w:rsidRDefault="00FE6992" w:rsidP="00CB126E">
            <w:pPr>
              <w:pStyle w:val="TAC"/>
              <w:rPr>
                <w:highlight w:val="lightGray"/>
              </w:rPr>
            </w:pPr>
            <w:r w:rsidRPr="00FE6992">
              <w:rPr>
                <w:highlight w:val="lightGray"/>
              </w:rPr>
              <w:t>47.58 MHz</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95.16 MHz</w:t>
            </w:r>
          </w:p>
        </w:tc>
        <w:tc>
          <w:tcPr>
            <w:tcW w:w="1276" w:type="dxa"/>
            <w:tcBorders>
              <w:top w:val="single" w:sz="4" w:space="0" w:color="auto"/>
              <w:left w:val="single" w:sz="4" w:space="0" w:color="auto"/>
              <w:bottom w:val="single" w:sz="4" w:space="0" w:color="auto"/>
              <w:right w:val="single" w:sz="4" w:space="0" w:color="auto"/>
            </w:tcBorders>
          </w:tcPr>
          <w:p w:rsidR="00FE6992" w:rsidRPr="00FE6992" w:rsidRDefault="00FE6992" w:rsidP="00CB126E">
            <w:pPr>
              <w:pStyle w:val="TAC"/>
              <w:rPr>
                <w:highlight w:val="lightGray"/>
              </w:rPr>
            </w:pPr>
            <w:r w:rsidRPr="00FE6992">
              <w:rPr>
                <w:highlight w:val="lightGray"/>
              </w:rPr>
              <w:t>190.20 MHz</w:t>
            </w:r>
          </w:p>
        </w:tc>
        <w:tc>
          <w:tcPr>
            <w:tcW w:w="1277" w:type="dxa"/>
            <w:tcBorders>
              <w:top w:val="single" w:sz="4" w:space="0" w:color="auto"/>
              <w:left w:val="single" w:sz="4" w:space="0" w:color="auto"/>
              <w:bottom w:val="single" w:sz="4" w:space="0" w:color="auto"/>
              <w:right w:val="single" w:sz="4" w:space="0" w:color="auto"/>
            </w:tcBorders>
          </w:tcPr>
          <w:p w:rsidR="00FE6992" w:rsidRPr="00EA6804" w:rsidRDefault="00FE6992" w:rsidP="00CB126E">
            <w:pPr>
              <w:pStyle w:val="TAC"/>
            </w:pPr>
            <w:r w:rsidRPr="00FE6992">
              <w:rPr>
                <w:highlight w:val="lightGray"/>
              </w:rPr>
              <w:t>380.28 MHz</w:t>
            </w:r>
          </w:p>
        </w:tc>
      </w:tr>
    </w:tbl>
    <w:p w:rsidR="00FE6992" w:rsidRDefault="00FE6992" w:rsidP="00FE6992">
      <w:pPr>
        <w:rPr>
          <w:lang w:eastAsia="zh-CN"/>
        </w:rPr>
      </w:pPr>
    </w:p>
    <w:p w:rsidR="00634D6F" w:rsidRPr="00634D6F" w:rsidRDefault="00634D6F" w:rsidP="00FE6992">
      <w:pPr>
        <w:rPr>
          <w:lang w:val="en-US" w:eastAsia="zh-CN"/>
        </w:rPr>
      </w:pPr>
      <w:r w:rsidRPr="00634D6F">
        <w:rPr>
          <w:rFonts w:hint="eastAsia"/>
          <w:b/>
          <w:bCs/>
          <w:lang w:val="en-US" w:eastAsia="zh-CN"/>
        </w:rPr>
        <w:t>Transmit Off Power requirements for single carrier and CA are same. T</w:t>
      </w:r>
      <w:r w:rsidRPr="00634D6F">
        <w:rPr>
          <w:rFonts w:hint="eastAsia"/>
          <w:b/>
          <w:lang w:eastAsia="zh-CN"/>
        </w:rPr>
        <w:t>h</w:t>
      </w:r>
      <w:r w:rsidRPr="00E27DD8">
        <w:rPr>
          <w:rFonts w:hint="eastAsia"/>
          <w:b/>
          <w:lang w:eastAsia="zh-CN"/>
        </w:rPr>
        <w:t xml:space="preserve">e test metric for </w:t>
      </w:r>
      <w:r w:rsidRPr="00E27DD8">
        <w:rPr>
          <w:rFonts w:hint="eastAsia"/>
          <w:b/>
          <w:bCs/>
          <w:lang w:val="en-US" w:eastAsia="zh-CN"/>
        </w:rPr>
        <w:t xml:space="preserve">Transmit </w:t>
      </w:r>
      <w:proofErr w:type="gramStart"/>
      <w:r w:rsidRPr="00E27DD8">
        <w:rPr>
          <w:rFonts w:hint="eastAsia"/>
          <w:b/>
          <w:bCs/>
          <w:lang w:val="en-US" w:eastAsia="zh-CN"/>
        </w:rPr>
        <w:t>Off</w:t>
      </w:r>
      <w:proofErr w:type="gramEnd"/>
      <w:r w:rsidRPr="00E27DD8">
        <w:rPr>
          <w:rFonts w:hint="eastAsia"/>
          <w:b/>
          <w:bCs/>
          <w:lang w:val="en-US" w:eastAsia="zh-CN"/>
        </w:rPr>
        <w:t xml:space="preserve"> Power for FR2 is TRP which is time consuming.</w:t>
      </w:r>
    </w:p>
    <w:p w:rsidR="00C1384D" w:rsidRDefault="00DB74D0" w:rsidP="007840A3">
      <w:pPr>
        <w:rPr>
          <w:b/>
          <w:lang w:eastAsia="zh-CN"/>
        </w:rPr>
      </w:pPr>
      <w:r w:rsidRPr="00E27DD8">
        <w:rPr>
          <w:b/>
          <w:lang w:eastAsia="zh-CN"/>
        </w:rPr>
        <w:t>The</w:t>
      </w:r>
      <w:r w:rsidRPr="00E27DD8">
        <w:rPr>
          <w:rFonts w:hint="eastAsia"/>
          <w:b/>
          <w:lang w:eastAsia="zh-CN"/>
        </w:rPr>
        <w:t xml:space="preserve"> </w:t>
      </w:r>
      <w:r w:rsidR="00E27DD8">
        <w:rPr>
          <w:rFonts w:hint="eastAsia"/>
          <w:b/>
          <w:lang w:eastAsia="zh-CN"/>
        </w:rPr>
        <w:t xml:space="preserve">off </w:t>
      </w:r>
      <w:r w:rsidRPr="00E27DD8">
        <w:rPr>
          <w:b/>
          <w:lang w:eastAsia="zh-CN"/>
        </w:rPr>
        <w:t>power is same when transmitter is off</w:t>
      </w:r>
      <w:r w:rsidR="00E27DD8">
        <w:rPr>
          <w:rFonts w:hint="eastAsia"/>
          <w:b/>
          <w:lang w:eastAsia="zh-CN"/>
        </w:rPr>
        <w:t xml:space="preserve">, </w:t>
      </w:r>
      <w:r w:rsidRPr="00E27DD8">
        <w:rPr>
          <w:rFonts w:hint="eastAsia"/>
          <w:b/>
          <w:lang w:eastAsia="zh-CN"/>
        </w:rPr>
        <w:t xml:space="preserve">no single carrier or CA is </w:t>
      </w:r>
      <w:proofErr w:type="spellStart"/>
      <w:r w:rsidRPr="00E27DD8">
        <w:rPr>
          <w:rFonts w:hint="eastAsia"/>
          <w:b/>
          <w:lang w:eastAsia="zh-CN"/>
        </w:rPr>
        <w:t>transimiting</w:t>
      </w:r>
      <w:proofErr w:type="spellEnd"/>
      <w:r w:rsidRPr="00E27DD8">
        <w:rPr>
          <w:rFonts w:hint="eastAsia"/>
          <w:b/>
          <w:lang w:eastAsia="zh-CN"/>
        </w:rPr>
        <w:t xml:space="preserve"> when performing </w:t>
      </w:r>
      <w:r w:rsidRPr="00E27DD8">
        <w:rPr>
          <w:rFonts w:hint="eastAsia"/>
          <w:b/>
          <w:bCs/>
          <w:lang w:val="en-US" w:eastAsia="zh-CN"/>
        </w:rPr>
        <w:t xml:space="preserve">Transmit </w:t>
      </w:r>
      <w:proofErr w:type="gramStart"/>
      <w:r w:rsidRPr="00E27DD8">
        <w:rPr>
          <w:rFonts w:hint="eastAsia"/>
          <w:b/>
          <w:bCs/>
          <w:lang w:val="en-US" w:eastAsia="zh-CN"/>
        </w:rPr>
        <w:t>Off</w:t>
      </w:r>
      <w:proofErr w:type="gramEnd"/>
      <w:r w:rsidRPr="00E27DD8">
        <w:rPr>
          <w:rFonts w:hint="eastAsia"/>
          <w:b/>
          <w:bCs/>
          <w:lang w:val="en-US" w:eastAsia="zh-CN"/>
        </w:rPr>
        <w:t xml:space="preserve"> Power test</w:t>
      </w:r>
      <w:r w:rsidR="00C1384D">
        <w:rPr>
          <w:b/>
          <w:lang w:eastAsia="zh-CN"/>
        </w:rPr>
        <w:t>.</w:t>
      </w:r>
    </w:p>
    <w:p w:rsidR="00FE6992" w:rsidRPr="00E27DD8" w:rsidRDefault="0063659B" w:rsidP="007840A3">
      <w:pPr>
        <w:rPr>
          <w:b/>
          <w:lang w:eastAsia="zh-CN"/>
        </w:rPr>
      </w:pPr>
      <w:r w:rsidRPr="00E27DD8">
        <w:rPr>
          <w:rFonts w:hint="eastAsia"/>
          <w:b/>
          <w:lang w:eastAsia="zh-CN"/>
        </w:rPr>
        <w:t>T</w:t>
      </w:r>
      <w:r w:rsidR="00DB74D0" w:rsidRPr="00E27DD8">
        <w:rPr>
          <w:b/>
          <w:lang w:eastAsia="zh-CN"/>
        </w:rPr>
        <w:t xml:space="preserve">here is no need to duplicate the Transmit OFF power test </w:t>
      </w:r>
      <w:r w:rsidR="00DB74D0" w:rsidRPr="00E27DD8">
        <w:rPr>
          <w:rFonts w:hint="eastAsia"/>
          <w:b/>
          <w:bCs/>
          <w:lang w:val="en-US" w:eastAsia="zh-CN"/>
        </w:rPr>
        <w:t>for both single carrier and different kinds of CA</w:t>
      </w:r>
      <w:r w:rsidR="007D27EE" w:rsidRPr="00E27DD8">
        <w:rPr>
          <w:rFonts w:hint="eastAsia"/>
          <w:b/>
          <w:lang w:eastAsia="zh-CN"/>
        </w:rPr>
        <w:t>.</w:t>
      </w:r>
    </w:p>
    <w:p w:rsidR="001F348C" w:rsidRDefault="001F348C" w:rsidP="001F348C">
      <w:pPr>
        <w:pStyle w:val="10"/>
        <w:rPr>
          <w:lang w:eastAsia="zh-CN"/>
        </w:rPr>
      </w:pPr>
      <w:r>
        <w:lastRenderedPageBreak/>
        <w:t>Conclusion</w:t>
      </w:r>
      <w:r w:rsidR="0063659B">
        <w:rPr>
          <w:rFonts w:hint="eastAsia"/>
          <w:lang w:eastAsia="zh-CN"/>
        </w:rPr>
        <w:t>s</w:t>
      </w:r>
    </w:p>
    <w:p w:rsidR="000E2E8B" w:rsidRDefault="000E2E8B" w:rsidP="000E2E8B">
      <w:pPr>
        <w:rPr>
          <w:bCs/>
          <w:lang w:eastAsia="zh-CN"/>
        </w:rPr>
      </w:pPr>
      <w:r w:rsidRPr="00C71B7B">
        <w:rPr>
          <w:b/>
          <w:bCs/>
        </w:rPr>
        <w:t>Proposal</w:t>
      </w:r>
      <w:r w:rsidR="0063659B">
        <w:rPr>
          <w:rFonts w:hint="eastAsia"/>
          <w:b/>
          <w:bCs/>
          <w:lang w:eastAsia="zh-CN"/>
        </w:rPr>
        <w:t xml:space="preserve"> 1</w:t>
      </w:r>
      <w:r w:rsidRPr="00D14CB0">
        <w:rPr>
          <w:rFonts w:hint="eastAsia"/>
          <w:bCs/>
          <w:lang w:eastAsia="zh-CN"/>
        </w:rPr>
        <w:t>:</w:t>
      </w:r>
      <w:r>
        <w:rPr>
          <w:rFonts w:hint="eastAsia"/>
          <w:bCs/>
          <w:lang w:eastAsia="zh-CN"/>
        </w:rPr>
        <w:t xml:space="preserve"> Remove </w:t>
      </w:r>
      <w:r w:rsidR="00DB74D0">
        <w:rPr>
          <w:rFonts w:hint="eastAsia"/>
          <w:bCs/>
          <w:lang w:val="en-US" w:eastAsia="zh-CN"/>
        </w:rPr>
        <w:t xml:space="preserve">the Transmit </w:t>
      </w:r>
      <w:proofErr w:type="gramStart"/>
      <w:r w:rsidR="00DB74D0">
        <w:rPr>
          <w:rFonts w:hint="eastAsia"/>
          <w:bCs/>
          <w:lang w:val="en-US" w:eastAsia="zh-CN"/>
        </w:rPr>
        <w:t>Off</w:t>
      </w:r>
      <w:proofErr w:type="gramEnd"/>
      <w:r w:rsidR="00DB74D0">
        <w:rPr>
          <w:rFonts w:hint="eastAsia"/>
          <w:bCs/>
          <w:lang w:val="en-US" w:eastAsia="zh-CN"/>
        </w:rPr>
        <w:t xml:space="preserve"> Power for CA test cases from </w:t>
      </w:r>
      <w:r w:rsidR="007D27EE">
        <w:rPr>
          <w:rFonts w:hint="eastAsia"/>
          <w:bCs/>
          <w:lang w:val="en-US" w:eastAsia="zh-CN"/>
        </w:rPr>
        <w:t xml:space="preserve">the WP and </w:t>
      </w:r>
      <w:r w:rsidR="0063659B">
        <w:rPr>
          <w:rFonts w:hint="eastAsia"/>
          <w:bCs/>
          <w:lang w:val="en-US" w:eastAsia="zh-CN"/>
        </w:rPr>
        <w:t xml:space="preserve">TS </w:t>
      </w:r>
      <w:r w:rsidR="00DB74D0">
        <w:rPr>
          <w:rFonts w:hint="eastAsia"/>
          <w:bCs/>
          <w:lang w:val="en-US" w:eastAsia="zh-CN"/>
        </w:rPr>
        <w:t>38.521-2</w:t>
      </w:r>
      <w:r w:rsidR="0063659B">
        <w:rPr>
          <w:rFonts w:hint="eastAsia"/>
          <w:bCs/>
          <w:lang w:val="en-US" w:eastAsia="zh-CN"/>
        </w:rPr>
        <w:t xml:space="preserve"> </w:t>
      </w:r>
      <w:r w:rsidR="007D27EE">
        <w:rPr>
          <w:rFonts w:hint="eastAsia"/>
          <w:bCs/>
          <w:lang w:val="en-US" w:eastAsia="zh-CN"/>
        </w:rPr>
        <w:t>spec</w:t>
      </w:r>
      <w:r>
        <w:rPr>
          <w:rFonts w:hint="eastAsia"/>
          <w:bCs/>
          <w:lang w:eastAsia="zh-CN"/>
        </w:rPr>
        <w:t>.</w:t>
      </w:r>
    </w:p>
    <w:p w:rsidR="0063659B" w:rsidRPr="00C33ECC" w:rsidRDefault="0063659B" w:rsidP="000E2E8B">
      <w:pPr>
        <w:rPr>
          <w:bCs/>
          <w:lang w:eastAsia="zh-CN"/>
        </w:rPr>
      </w:pPr>
      <w:r w:rsidRPr="00C71B7B">
        <w:rPr>
          <w:b/>
          <w:bCs/>
        </w:rPr>
        <w:t>Proposal</w:t>
      </w:r>
      <w:r>
        <w:rPr>
          <w:rFonts w:hint="eastAsia"/>
          <w:b/>
          <w:bCs/>
          <w:lang w:eastAsia="zh-CN"/>
        </w:rPr>
        <w:t xml:space="preserve"> 2</w:t>
      </w:r>
      <w:r w:rsidRPr="00D14CB0">
        <w:rPr>
          <w:rFonts w:hint="eastAsia"/>
          <w:bCs/>
          <w:lang w:eastAsia="zh-CN"/>
        </w:rPr>
        <w:t>:</w:t>
      </w:r>
      <w:r>
        <w:rPr>
          <w:rFonts w:hint="eastAsia"/>
          <w:bCs/>
          <w:lang w:eastAsia="zh-CN"/>
        </w:rPr>
        <w:t xml:space="preserve"> Remove </w:t>
      </w:r>
      <w:r>
        <w:rPr>
          <w:rFonts w:hint="eastAsia"/>
          <w:bCs/>
          <w:lang w:val="en-US" w:eastAsia="zh-CN"/>
        </w:rPr>
        <w:t xml:space="preserve">the Transmit </w:t>
      </w:r>
      <w:proofErr w:type="gramStart"/>
      <w:r>
        <w:rPr>
          <w:rFonts w:hint="eastAsia"/>
          <w:bCs/>
          <w:lang w:val="en-US" w:eastAsia="zh-CN"/>
        </w:rPr>
        <w:t>Off</w:t>
      </w:r>
      <w:proofErr w:type="gramEnd"/>
      <w:r>
        <w:rPr>
          <w:rFonts w:hint="eastAsia"/>
          <w:bCs/>
          <w:lang w:val="en-US" w:eastAsia="zh-CN"/>
        </w:rPr>
        <w:t xml:space="preserve"> Power for EN</w:t>
      </w:r>
      <w:r w:rsidR="00E27DD8">
        <w:rPr>
          <w:rFonts w:hint="eastAsia"/>
          <w:bCs/>
          <w:lang w:val="en-US" w:eastAsia="zh-CN"/>
        </w:rPr>
        <w:t>-</w:t>
      </w:r>
      <w:r>
        <w:rPr>
          <w:rFonts w:hint="eastAsia"/>
          <w:bCs/>
          <w:lang w:val="en-US" w:eastAsia="zh-CN"/>
        </w:rPr>
        <w:t>DC</w:t>
      </w:r>
      <w:r w:rsidR="00E27DD8">
        <w:rPr>
          <w:rFonts w:hint="eastAsia"/>
          <w:bCs/>
          <w:lang w:val="en-US" w:eastAsia="zh-CN"/>
        </w:rPr>
        <w:t xml:space="preserve"> including FR2</w:t>
      </w:r>
      <w:r w:rsidRPr="001550BB">
        <w:t xml:space="preserve"> (&gt;2 CCs)</w:t>
      </w:r>
      <w:r>
        <w:rPr>
          <w:rFonts w:hint="eastAsia"/>
          <w:bCs/>
          <w:lang w:val="en-US" w:eastAsia="zh-CN"/>
        </w:rPr>
        <w:t xml:space="preserve"> test cases from the WP and TS 38.521-3 spec</w:t>
      </w:r>
      <w:r>
        <w:rPr>
          <w:rFonts w:hint="eastAsia"/>
          <w:bCs/>
          <w:lang w:eastAsia="zh-CN"/>
        </w:rPr>
        <w:t>.</w:t>
      </w:r>
      <w:bookmarkEnd w:id="0"/>
      <w:bookmarkEnd w:id="1"/>
    </w:p>
    <w:sectPr w:rsidR="0063659B" w:rsidRPr="00C33ECC"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AC9" w:rsidRDefault="00150AC9">
      <w:r>
        <w:separator/>
      </w:r>
    </w:p>
  </w:endnote>
  <w:endnote w:type="continuationSeparator" w:id="0">
    <w:p w:rsidR="00150AC9" w:rsidRDefault="00150A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223" w:rsidRDefault="009C3425" w:rsidP="00553CFA">
    <w:pPr>
      <w:pStyle w:val="ab"/>
      <w:framePr w:wrap="around" w:vAnchor="text" w:hAnchor="margin" w:xAlign="center" w:y="1"/>
      <w:rPr>
        <w:rStyle w:val="af4"/>
      </w:rPr>
    </w:pPr>
    <w:r>
      <w:rPr>
        <w:rStyle w:val="af4"/>
      </w:rPr>
      <w:fldChar w:fldCharType="begin"/>
    </w:r>
    <w:r w:rsidR="007E1223">
      <w:rPr>
        <w:rStyle w:val="af4"/>
      </w:rPr>
      <w:instrText xml:space="preserve">PAGE  </w:instrText>
    </w:r>
    <w:r>
      <w:rPr>
        <w:rStyle w:val="af4"/>
      </w:rPr>
      <w:fldChar w:fldCharType="end"/>
    </w:r>
  </w:p>
  <w:p w:rsidR="007E1223" w:rsidRDefault="007E122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223" w:rsidRDefault="009C3425" w:rsidP="00553CFA">
    <w:pPr>
      <w:pStyle w:val="ab"/>
      <w:framePr w:wrap="around" w:vAnchor="text" w:hAnchor="margin" w:xAlign="center" w:y="1"/>
      <w:rPr>
        <w:rStyle w:val="af4"/>
      </w:rPr>
    </w:pPr>
    <w:r>
      <w:rPr>
        <w:rStyle w:val="af4"/>
      </w:rPr>
      <w:fldChar w:fldCharType="begin"/>
    </w:r>
    <w:r w:rsidR="007E1223">
      <w:rPr>
        <w:rStyle w:val="af4"/>
      </w:rPr>
      <w:instrText xml:space="preserve">PAGE  </w:instrText>
    </w:r>
    <w:r>
      <w:rPr>
        <w:rStyle w:val="af4"/>
      </w:rPr>
      <w:fldChar w:fldCharType="separate"/>
    </w:r>
    <w:r w:rsidR="00B9267C">
      <w:rPr>
        <w:rStyle w:val="af4"/>
      </w:rPr>
      <w:t>1</w:t>
    </w:r>
    <w:r>
      <w:rPr>
        <w:rStyle w:val="af4"/>
      </w:rPr>
      <w:fldChar w:fldCharType="end"/>
    </w:r>
  </w:p>
  <w:p w:rsidR="007E1223" w:rsidRDefault="007E122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AC9" w:rsidRDefault="00150AC9">
      <w:r>
        <w:separator/>
      </w:r>
    </w:p>
  </w:footnote>
  <w:footnote w:type="continuationSeparator" w:id="0">
    <w:p w:rsidR="00150AC9" w:rsidRDefault="00150A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7"/>
  </w:num>
  <w:num w:numId="3">
    <w:abstractNumId w:val="16"/>
  </w:num>
  <w:num w:numId="4">
    <w:abstractNumId w:val="18"/>
  </w:num>
  <w:num w:numId="5">
    <w:abstractNumId w:val="2"/>
  </w:num>
  <w:num w:numId="6">
    <w:abstractNumId w:val="1"/>
  </w:num>
  <w:num w:numId="7">
    <w:abstractNumId w:val="23"/>
  </w:num>
  <w:num w:numId="8">
    <w:abstractNumId w:val="20"/>
  </w:num>
  <w:num w:numId="9">
    <w:abstractNumId w:val="21"/>
  </w:num>
  <w:num w:numId="10">
    <w:abstractNumId w:val="3"/>
  </w:num>
  <w:num w:numId="11">
    <w:abstractNumId w:val="10"/>
  </w:num>
  <w:num w:numId="12">
    <w:abstractNumId w:val="26"/>
  </w:num>
  <w:num w:numId="13">
    <w:abstractNumId w:val="9"/>
  </w:num>
  <w:num w:numId="14">
    <w:abstractNumId w:val="25"/>
  </w:num>
  <w:num w:numId="15">
    <w:abstractNumId w:val="6"/>
  </w:num>
  <w:num w:numId="16">
    <w:abstractNumId w:val="13"/>
  </w:num>
  <w:num w:numId="17">
    <w:abstractNumId w:val="24"/>
  </w:num>
  <w:num w:numId="18">
    <w:abstractNumId w:val="15"/>
  </w:num>
  <w:num w:numId="19">
    <w:abstractNumId w:val="11"/>
  </w:num>
  <w:num w:numId="20">
    <w:abstractNumId w:val="7"/>
  </w:num>
  <w:num w:numId="21">
    <w:abstractNumId w:val="14"/>
  </w:num>
  <w:num w:numId="22">
    <w:abstractNumId w:val="19"/>
  </w:num>
  <w:num w:numId="23">
    <w:abstractNumId w:val="12"/>
  </w:num>
  <w:num w:numId="24">
    <w:abstractNumId w:val="0"/>
  </w:num>
  <w:num w:numId="25">
    <w:abstractNumId w:val="5"/>
  </w:num>
  <w:num w:numId="26">
    <w:abstractNumId w:val="2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8"/>
  </w:num>
  <w:num w:numId="30">
    <w:abstractNumId w:val="4"/>
  </w:num>
  <w:num w:numId="31">
    <w:abstractNumId w:val="1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229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8C3"/>
    <w:rsid w:val="000B4E07"/>
    <w:rsid w:val="000B4F27"/>
    <w:rsid w:val="000B53EE"/>
    <w:rsid w:val="000B6840"/>
    <w:rsid w:val="000C0DBC"/>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6B2"/>
    <w:rsid w:val="002F6A21"/>
    <w:rsid w:val="002F6C87"/>
    <w:rsid w:val="002F7417"/>
    <w:rsid w:val="002F7FDB"/>
    <w:rsid w:val="003017A2"/>
    <w:rsid w:val="00301847"/>
    <w:rsid w:val="00301BFE"/>
    <w:rsid w:val="00303673"/>
    <w:rsid w:val="00303777"/>
    <w:rsid w:val="003038EB"/>
    <w:rsid w:val="003042D9"/>
    <w:rsid w:val="003055C5"/>
    <w:rsid w:val="00305B02"/>
    <w:rsid w:val="00305DFF"/>
    <w:rsid w:val="003060F4"/>
    <w:rsid w:val="00306114"/>
    <w:rsid w:val="0030613F"/>
    <w:rsid w:val="00307B9C"/>
    <w:rsid w:val="00307D2B"/>
    <w:rsid w:val="003105AF"/>
    <w:rsid w:val="0031090A"/>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7B15"/>
    <w:rsid w:val="00400196"/>
    <w:rsid w:val="00400560"/>
    <w:rsid w:val="00400A94"/>
    <w:rsid w:val="004012EA"/>
    <w:rsid w:val="0040174F"/>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710C"/>
    <w:rsid w:val="00507A29"/>
    <w:rsid w:val="00507CE0"/>
    <w:rsid w:val="00510422"/>
    <w:rsid w:val="0051054C"/>
    <w:rsid w:val="00510ADE"/>
    <w:rsid w:val="00510C01"/>
    <w:rsid w:val="00513742"/>
    <w:rsid w:val="005138D0"/>
    <w:rsid w:val="0051424E"/>
    <w:rsid w:val="0051444C"/>
    <w:rsid w:val="00514C6A"/>
    <w:rsid w:val="005150E6"/>
    <w:rsid w:val="0051516B"/>
    <w:rsid w:val="005167C9"/>
    <w:rsid w:val="00517383"/>
    <w:rsid w:val="00517DA4"/>
    <w:rsid w:val="0052061F"/>
    <w:rsid w:val="00520B10"/>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8B0"/>
    <w:rsid w:val="005375AB"/>
    <w:rsid w:val="005405D6"/>
    <w:rsid w:val="00540C7E"/>
    <w:rsid w:val="00540DF1"/>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3139"/>
    <w:rsid w:val="007934E0"/>
    <w:rsid w:val="00793CA3"/>
    <w:rsid w:val="0079420D"/>
    <w:rsid w:val="0079485A"/>
    <w:rsid w:val="007949EC"/>
    <w:rsid w:val="00794AF2"/>
    <w:rsid w:val="007958FA"/>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20A4"/>
    <w:rsid w:val="008521CB"/>
    <w:rsid w:val="008524F0"/>
    <w:rsid w:val="008525FB"/>
    <w:rsid w:val="00852660"/>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D4B"/>
    <w:rsid w:val="008814D3"/>
    <w:rsid w:val="008816BD"/>
    <w:rsid w:val="00881D3A"/>
    <w:rsid w:val="008823BF"/>
    <w:rsid w:val="00883782"/>
    <w:rsid w:val="00883B45"/>
    <w:rsid w:val="00884B8F"/>
    <w:rsid w:val="00884C90"/>
    <w:rsid w:val="00885672"/>
    <w:rsid w:val="00885FA7"/>
    <w:rsid w:val="008867FC"/>
    <w:rsid w:val="00886918"/>
    <w:rsid w:val="00886E5F"/>
    <w:rsid w:val="00886FB8"/>
    <w:rsid w:val="008913B5"/>
    <w:rsid w:val="008919EC"/>
    <w:rsid w:val="008923F4"/>
    <w:rsid w:val="00892413"/>
    <w:rsid w:val="00892953"/>
    <w:rsid w:val="00893135"/>
    <w:rsid w:val="00894712"/>
    <w:rsid w:val="0089519F"/>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6449"/>
    <w:rsid w:val="00D26E38"/>
    <w:rsid w:val="00D27205"/>
    <w:rsid w:val="00D3007F"/>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DA7"/>
    <w:rsid w:val="00D5720F"/>
    <w:rsid w:val="00D572FE"/>
    <w:rsid w:val="00D5780A"/>
    <w:rsid w:val="00D57827"/>
    <w:rsid w:val="00D57C8A"/>
    <w:rsid w:val="00D57CBC"/>
    <w:rsid w:val="00D60128"/>
    <w:rsid w:val="00D6059A"/>
    <w:rsid w:val="00D60C12"/>
    <w:rsid w:val="00D6161F"/>
    <w:rsid w:val="00D61B17"/>
    <w:rsid w:val="00D61C10"/>
    <w:rsid w:val="00D62307"/>
    <w:rsid w:val="00D62E96"/>
    <w:rsid w:val="00D63811"/>
    <w:rsid w:val="00D638CD"/>
    <w:rsid w:val="00D63E31"/>
    <w:rsid w:val="00D642CE"/>
    <w:rsid w:val="00D642EF"/>
    <w:rsid w:val="00D64788"/>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60EC3304-3DEF-4448-97F9-6664D205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2021-05-07T07:24:00Z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